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77" w:rsidRDefault="00A61CEC">
      <w:pPr>
        <w:jc w:val="center"/>
        <w:rPr>
          <w:rFonts w:ascii="Gill Sans MT" w:hAnsi="Gill Sans MT"/>
          <w:sz w:val="24"/>
          <w:szCs w:val="24"/>
        </w:rPr>
      </w:pPr>
      <w:r>
        <w:rPr>
          <w:rFonts w:ascii="Gill Sans MT" w:hAnsi="Gill Sans MT"/>
          <w:noProof/>
          <w:sz w:val="24"/>
          <w:szCs w:val="24"/>
          <w:lang w:eastAsia="en-GB"/>
        </w:rPr>
        <w:drawing>
          <wp:inline distT="0" distB="0" distL="0" distR="0">
            <wp:extent cx="2880366" cy="9540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0366" cy="954026"/>
                    </a:xfrm>
                    <a:prstGeom prst="rect">
                      <a:avLst/>
                    </a:prstGeom>
                  </pic:spPr>
                </pic:pic>
              </a:graphicData>
            </a:graphic>
          </wp:inline>
        </w:drawing>
      </w:r>
    </w:p>
    <w:p w:rsidR="00A97977" w:rsidRDefault="00543960">
      <w:pPr>
        <w:jc w:val="center"/>
        <w:rPr>
          <w:sz w:val="32"/>
          <w:szCs w:val="32"/>
        </w:rPr>
      </w:pPr>
      <w:r>
        <w:rPr>
          <w:rFonts w:ascii="Gill Sans MT" w:hAnsi="Gill Sans MT"/>
          <w:b/>
          <w:color w:val="493F71"/>
          <w:sz w:val="32"/>
          <w:szCs w:val="32"/>
        </w:rPr>
        <w:t>Application for Development Funding</w:t>
      </w:r>
    </w:p>
    <w:p w:rsidR="00A97977" w:rsidRDefault="00543960">
      <w:pPr>
        <w:rPr>
          <w:rFonts w:ascii="Gill Sans MT" w:hAnsi="Gill Sans MT"/>
          <w:sz w:val="24"/>
          <w:szCs w:val="24"/>
        </w:rPr>
      </w:pPr>
      <w:r>
        <w:rPr>
          <w:rFonts w:ascii="Gill Sans MT" w:hAnsi="Gill Sans MT"/>
          <w:sz w:val="24"/>
          <w:szCs w:val="24"/>
        </w:rPr>
        <w:t>The Epiphany Group has a Bursary and Development Fund available to support bursaries for events and courses (see separate form) and for developing Ignatian spirituality. Examples of developments might include running events in more deprived areas or with student groups, developing new courses, or training new tutors.</w:t>
      </w:r>
    </w:p>
    <w:p w:rsidR="00A97977" w:rsidRPr="002E3311" w:rsidRDefault="00543960">
      <w:pPr>
        <w:rPr>
          <w:rFonts w:ascii="Gill Sans MT" w:hAnsi="Gill Sans MT"/>
          <w:b/>
          <w:sz w:val="20"/>
          <w:szCs w:val="20"/>
        </w:rPr>
      </w:pPr>
      <w:r>
        <w:rPr>
          <w:rFonts w:ascii="Gill Sans MT" w:hAnsi="Gill Sans MT"/>
          <w:sz w:val="24"/>
          <w:szCs w:val="24"/>
        </w:rPr>
        <w:t xml:space="preserve">To apply for development funding please give details below.  Once completed please complete and submit to </w:t>
      </w:r>
      <w:hyperlink r:id="rId6" w:history="1">
        <w:r w:rsidR="00A61CEC" w:rsidRPr="002E3311">
          <w:rPr>
            <w:rStyle w:val="Hyperlink"/>
            <w:rFonts w:ascii="Gill Sans MT" w:hAnsi="Gill Sans MT"/>
            <w:b/>
            <w:sz w:val="20"/>
            <w:szCs w:val="20"/>
          </w:rPr>
          <w:t>bursary@epiphanygroup.org.uk</w:t>
        </w:r>
      </w:hyperlink>
      <w:r w:rsidR="00A61CEC" w:rsidRPr="002E3311">
        <w:rPr>
          <w:rFonts w:ascii="Gill Sans MT" w:hAnsi="Gill Sans MT"/>
          <w:b/>
          <w:sz w:val="20"/>
          <w:szCs w:val="20"/>
        </w:rPr>
        <w:t xml:space="preserve"> </w:t>
      </w:r>
      <w:r w:rsidR="00A61CEC" w:rsidRPr="002E3311">
        <w:rPr>
          <w:rFonts w:ascii="Gill Sans MT" w:hAnsi="Gill Sans MT"/>
          <w:sz w:val="20"/>
          <w:szCs w:val="20"/>
        </w:rPr>
        <w:t>with email heading ref as</w:t>
      </w:r>
      <w:r w:rsidR="00A61CEC" w:rsidRPr="002E3311">
        <w:rPr>
          <w:rFonts w:ascii="Gill Sans MT" w:hAnsi="Gill Sans MT"/>
          <w:b/>
          <w:sz w:val="20"/>
          <w:szCs w:val="20"/>
        </w:rPr>
        <w:t xml:space="preserve"> </w:t>
      </w:r>
    </w:p>
    <w:p w:rsidR="00A61CEC" w:rsidRPr="002E3311" w:rsidRDefault="00A61CEC">
      <w:pPr>
        <w:rPr>
          <w:rFonts w:ascii="Gill Sans MT" w:hAnsi="Gill Sans MT"/>
          <w:i/>
          <w:sz w:val="20"/>
          <w:szCs w:val="20"/>
        </w:rPr>
      </w:pPr>
      <w:proofErr w:type="gramStart"/>
      <w:r w:rsidRPr="002E3311">
        <w:rPr>
          <w:rFonts w:ascii="Gill Sans MT" w:hAnsi="Gill Sans MT"/>
          <w:b/>
          <w:i/>
          <w:sz w:val="20"/>
          <w:szCs w:val="20"/>
        </w:rPr>
        <w:t>Epiphany Group Bursary.</w:t>
      </w:r>
      <w:proofErr w:type="gramEnd"/>
    </w:p>
    <w:p w:rsidR="00A97977" w:rsidRDefault="00543960">
      <w:pPr>
        <w:rPr>
          <w:rFonts w:ascii="Gill Sans MT" w:hAnsi="Gill Sans MT"/>
          <w:sz w:val="24"/>
          <w:szCs w:val="24"/>
        </w:rPr>
      </w:pPr>
      <w:r>
        <w:rPr>
          <w:rFonts w:ascii="Gill Sans MT" w:hAnsi="Gill Sans MT"/>
          <w:sz w:val="24"/>
          <w:szCs w:val="24"/>
        </w:rPr>
        <w:t>(Please note those who are successful in receiving development funding will be asked to complete a brief report.)</w:t>
      </w:r>
      <w:bookmarkStart w:id="0" w:name="_GoBack"/>
      <w:bookmarkEnd w:id="0"/>
    </w:p>
    <w:p w:rsidR="00A97977" w:rsidRDefault="00A97977">
      <w:pPr>
        <w:rPr>
          <w:rFonts w:ascii="Gill Sans MT" w:hAnsi="Gill Sans MT"/>
          <w:sz w:val="24"/>
          <w:szCs w:val="24"/>
        </w:rPr>
      </w:pPr>
    </w:p>
    <w:p w:rsidR="00A97977" w:rsidRDefault="00543960">
      <w:pPr>
        <w:rPr>
          <w:rFonts w:ascii="Gill Sans MT" w:hAnsi="Gill Sans MT"/>
          <w:sz w:val="24"/>
          <w:szCs w:val="24"/>
        </w:rPr>
      </w:pPr>
      <w:r>
        <w:rPr>
          <w:rFonts w:ascii="Gill Sans MT" w:hAnsi="Gill Sans MT"/>
          <w:sz w:val="24"/>
          <w:szCs w:val="24"/>
        </w:rPr>
        <w:t>Name of event, course or project, and what it involves:</w:t>
      </w:r>
    </w:p>
    <w:p w:rsidR="00A97977" w:rsidRDefault="00A97977">
      <w:pPr>
        <w:rPr>
          <w:rFonts w:ascii="Gill Sans MT" w:hAnsi="Gill Sans MT"/>
          <w:sz w:val="24"/>
          <w:szCs w:val="24"/>
        </w:rPr>
      </w:pPr>
    </w:p>
    <w:p w:rsidR="00A97977" w:rsidRDefault="00A97977">
      <w:pPr>
        <w:rPr>
          <w:rFonts w:ascii="Gill Sans MT" w:hAnsi="Gill Sans MT"/>
          <w:sz w:val="24"/>
          <w:szCs w:val="24"/>
        </w:rPr>
      </w:pPr>
    </w:p>
    <w:p w:rsidR="00A97977" w:rsidRDefault="00A97977">
      <w:pPr>
        <w:rPr>
          <w:rFonts w:ascii="Gill Sans MT" w:hAnsi="Gill Sans MT"/>
          <w:sz w:val="24"/>
          <w:szCs w:val="24"/>
        </w:rPr>
      </w:pPr>
    </w:p>
    <w:p w:rsidR="00A97977" w:rsidRDefault="00A97977">
      <w:pPr>
        <w:rPr>
          <w:rFonts w:ascii="Gill Sans MT" w:hAnsi="Gill Sans MT"/>
          <w:sz w:val="24"/>
          <w:szCs w:val="24"/>
        </w:rPr>
      </w:pPr>
    </w:p>
    <w:p w:rsidR="00A97977" w:rsidRDefault="00543960">
      <w:pPr>
        <w:rPr>
          <w:rFonts w:ascii="Gill Sans MT" w:hAnsi="Gill Sans MT"/>
          <w:sz w:val="24"/>
          <w:szCs w:val="24"/>
        </w:rPr>
      </w:pPr>
      <w:r>
        <w:rPr>
          <w:rFonts w:ascii="Gill Sans MT" w:hAnsi="Gill Sans MT"/>
          <w:sz w:val="24"/>
          <w:szCs w:val="24"/>
        </w:rPr>
        <w:t>Costs involved and amount applied for.</w:t>
      </w:r>
    </w:p>
    <w:p w:rsidR="00A97977" w:rsidRDefault="00A97977">
      <w:pPr>
        <w:rPr>
          <w:rFonts w:ascii="Gill Sans MT" w:hAnsi="Gill Sans MT"/>
          <w:sz w:val="24"/>
          <w:szCs w:val="24"/>
        </w:rPr>
      </w:pPr>
    </w:p>
    <w:p w:rsidR="00A97977" w:rsidRDefault="00A97977">
      <w:pPr>
        <w:rPr>
          <w:rFonts w:ascii="Gill Sans MT" w:hAnsi="Gill Sans MT"/>
          <w:sz w:val="24"/>
          <w:szCs w:val="24"/>
        </w:rPr>
      </w:pPr>
    </w:p>
    <w:p w:rsidR="00A97977" w:rsidRDefault="00543960">
      <w:pPr>
        <w:rPr>
          <w:rFonts w:ascii="Gill Sans MT" w:hAnsi="Gill Sans MT"/>
          <w:sz w:val="24"/>
          <w:szCs w:val="24"/>
        </w:rPr>
      </w:pPr>
      <w:r>
        <w:rPr>
          <w:rFonts w:ascii="Gill Sans MT" w:hAnsi="Gill Sans MT"/>
          <w:sz w:val="24"/>
          <w:szCs w:val="24"/>
        </w:rPr>
        <w:t xml:space="preserve">Have you already applied elsewhere for funding?  Yes / </w:t>
      </w:r>
      <w:bookmarkStart w:id="1" w:name="_GoBack1"/>
      <w:bookmarkEnd w:id="1"/>
      <w:r>
        <w:rPr>
          <w:rFonts w:ascii="Gill Sans MT" w:hAnsi="Gill Sans MT"/>
          <w:sz w:val="24"/>
          <w:szCs w:val="24"/>
        </w:rPr>
        <w:t xml:space="preserve">No </w:t>
      </w:r>
      <w:r>
        <w:rPr>
          <w:rFonts w:ascii="Gill Sans MT" w:hAnsi="Gill Sans MT"/>
          <w:sz w:val="24"/>
          <w:szCs w:val="24"/>
        </w:rPr>
        <w:br/>
        <w:t>If so where and were you successful?</w:t>
      </w:r>
    </w:p>
    <w:p w:rsidR="00A61CEC" w:rsidRDefault="00A61CEC">
      <w:pPr>
        <w:rPr>
          <w:rFonts w:ascii="Gill Sans MT" w:hAnsi="Gill Sans MT"/>
          <w:sz w:val="24"/>
          <w:szCs w:val="24"/>
        </w:rPr>
      </w:pPr>
    </w:p>
    <w:p w:rsidR="00A97977" w:rsidRDefault="00A97977">
      <w:pPr>
        <w:rPr>
          <w:rFonts w:ascii="Gill Sans MT" w:hAnsi="Gill Sans MT"/>
          <w:sz w:val="24"/>
          <w:szCs w:val="24"/>
        </w:rPr>
      </w:pPr>
    </w:p>
    <w:tbl>
      <w:tblPr>
        <w:tblStyle w:val="TableGrid"/>
        <w:tblW w:w="9464" w:type="dxa"/>
        <w:tblLook w:val="04A0" w:firstRow="1" w:lastRow="0" w:firstColumn="1" w:lastColumn="0" w:noHBand="0" w:noVBand="1"/>
      </w:tblPr>
      <w:tblGrid>
        <w:gridCol w:w="1416"/>
        <w:gridCol w:w="8048"/>
      </w:tblGrid>
      <w:tr w:rsidR="00A97977">
        <w:tc>
          <w:tcPr>
            <w:tcW w:w="1416" w:type="dxa"/>
          </w:tcPr>
          <w:p w:rsidR="00A97977" w:rsidRDefault="00543960">
            <w:pPr>
              <w:spacing w:after="0" w:line="240" w:lineRule="auto"/>
              <w:rPr>
                <w:rFonts w:ascii="Gill Sans MT" w:hAnsi="Gill Sans MT"/>
                <w:sz w:val="24"/>
                <w:szCs w:val="24"/>
              </w:rPr>
            </w:pPr>
            <w:r>
              <w:rPr>
                <w:rFonts w:ascii="Gill Sans MT" w:hAnsi="Gill Sans MT"/>
                <w:sz w:val="24"/>
                <w:szCs w:val="24"/>
              </w:rPr>
              <w:t xml:space="preserve">Name </w:t>
            </w:r>
          </w:p>
        </w:tc>
        <w:tc>
          <w:tcPr>
            <w:tcW w:w="8047" w:type="dxa"/>
          </w:tcPr>
          <w:p w:rsidR="00A97977" w:rsidRDefault="00A97977">
            <w:pPr>
              <w:spacing w:after="0" w:line="240" w:lineRule="auto"/>
              <w:rPr>
                <w:rFonts w:ascii="Gill Sans MT" w:hAnsi="Gill Sans MT"/>
                <w:sz w:val="24"/>
                <w:szCs w:val="24"/>
              </w:rPr>
            </w:pPr>
          </w:p>
        </w:tc>
      </w:tr>
      <w:tr w:rsidR="00A97977">
        <w:tc>
          <w:tcPr>
            <w:tcW w:w="1416" w:type="dxa"/>
          </w:tcPr>
          <w:p w:rsidR="00A97977" w:rsidRDefault="00543960">
            <w:pPr>
              <w:spacing w:after="0" w:line="240" w:lineRule="auto"/>
              <w:rPr>
                <w:rFonts w:ascii="Gill Sans MT" w:hAnsi="Gill Sans MT"/>
                <w:sz w:val="24"/>
                <w:szCs w:val="24"/>
              </w:rPr>
            </w:pPr>
            <w:r>
              <w:rPr>
                <w:rFonts w:ascii="Gill Sans MT" w:hAnsi="Gill Sans MT"/>
                <w:sz w:val="24"/>
                <w:szCs w:val="24"/>
              </w:rPr>
              <w:t>Email</w:t>
            </w:r>
          </w:p>
        </w:tc>
        <w:tc>
          <w:tcPr>
            <w:tcW w:w="8047" w:type="dxa"/>
          </w:tcPr>
          <w:p w:rsidR="00A97977" w:rsidRDefault="00A97977">
            <w:pPr>
              <w:spacing w:after="0" w:line="240" w:lineRule="auto"/>
              <w:rPr>
                <w:rFonts w:ascii="Gill Sans MT" w:hAnsi="Gill Sans MT"/>
                <w:sz w:val="24"/>
                <w:szCs w:val="24"/>
              </w:rPr>
            </w:pPr>
          </w:p>
        </w:tc>
      </w:tr>
      <w:tr w:rsidR="00A97977">
        <w:tc>
          <w:tcPr>
            <w:tcW w:w="1416" w:type="dxa"/>
          </w:tcPr>
          <w:p w:rsidR="00A97977" w:rsidRDefault="00543960">
            <w:pPr>
              <w:spacing w:after="0" w:line="240" w:lineRule="auto"/>
              <w:rPr>
                <w:rFonts w:ascii="Gill Sans MT" w:hAnsi="Gill Sans MT"/>
                <w:sz w:val="24"/>
                <w:szCs w:val="24"/>
              </w:rPr>
            </w:pPr>
            <w:r>
              <w:rPr>
                <w:rFonts w:ascii="Gill Sans MT" w:hAnsi="Gill Sans MT"/>
                <w:sz w:val="24"/>
                <w:szCs w:val="24"/>
              </w:rPr>
              <w:t>Tel</w:t>
            </w:r>
          </w:p>
        </w:tc>
        <w:tc>
          <w:tcPr>
            <w:tcW w:w="8047" w:type="dxa"/>
          </w:tcPr>
          <w:p w:rsidR="00A97977" w:rsidRDefault="00A97977">
            <w:pPr>
              <w:spacing w:after="0" w:line="240" w:lineRule="auto"/>
              <w:rPr>
                <w:rFonts w:ascii="Gill Sans MT" w:hAnsi="Gill Sans MT"/>
                <w:sz w:val="24"/>
                <w:szCs w:val="24"/>
              </w:rPr>
            </w:pPr>
          </w:p>
        </w:tc>
      </w:tr>
      <w:tr w:rsidR="00A97977">
        <w:tc>
          <w:tcPr>
            <w:tcW w:w="1416" w:type="dxa"/>
          </w:tcPr>
          <w:p w:rsidR="00A97977" w:rsidRDefault="00543960">
            <w:pPr>
              <w:spacing w:after="0" w:line="240" w:lineRule="auto"/>
              <w:rPr>
                <w:rFonts w:ascii="Gill Sans MT" w:hAnsi="Gill Sans MT"/>
                <w:sz w:val="24"/>
                <w:szCs w:val="24"/>
              </w:rPr>
            </w:pPr>
            <w:r>
              <w:rPr>
                <w:rFonts w:ascii="Gill Sans MT" w:hAnsi="Gill Sans MT"/>
                <w:sz w:val="24"/>
                <w:szCs w:val="24"/>
              </w:rPr>
              <w:t>Address</w:t>
            </w:r>
          </w:p>
        </w:tc>
        <w:tc>
          <w:tcPr>
            <w:tcW w:w="8047" w:type="dxa"/>
          </w:tcPr>
          <w:p w:rsidR="00A97977" w:rsidRDefault="00A97977">
            <w:pPr>
              <w:spacing w:after="0" w:line="240" w:lineRule="auto"/>
              <w:rPr>
                <w:rFonts w:ascii="Gill Sans MT" w:hAnsi="Gill Sans MT"/>
                <w:sz w:val="24"/>
                <w:szCs w:val="24"/>
              </w:rPr>
            </w:pPr>
          </w:p>
        </w:tc>
      </w:tr>
      <w:tr w:rsidR="00A97977">
        <w:tc>
          <w:tcPr>
            <w:tcW w:w="1416" w:type="dxa"/>
          </w:tcPr>
          <w:p w:rsidR="00A97977" w:rsidRDefault="00543960">
            <w:pPr>
              <w:spacing w:after="0" w:line="240" w:lineRule="auto"/>
              <w:rPr>
                <w:rFonts w:ascii="Gill Sans MT" w:hAnsi="Gill Sans MT"/>
                <w:sz w:val="24"/>
                <w:szCs w:val="24"/>
              </w:rPr>
            </w:pPr>
            <w:r>
              <w:rPr>
                <w:rFonts w:ascii="Gill Sans MT" w:hAnsi="Gill Sans MT"/>
                <w:sz w:val="24"/>
                <w:szCs w:val="24"/>
              </w:rPr>
              <w:t>Address</w:t>
            </w:r>
          </w:p>
        </w:tc>
        <w:tc>
          <w:tcPr>
            <w:tcW w:w="8047" w:type="dxa"/>
          </w:tcPr>
          <w:p w:rsidR="00A97977" w:rsidRDefault="00A97977">
            <w:pPr>
              <w:spacing w:after="0" w:line="240" w:lineRule="auto"/>
              <w:rPr>
                <w:rFonts w:ascii="Gill Sans MT" w:hAnsi="Gill Sans MT"/>
                <w:sz w:val="24"/>
                <w:szCs w:val="24"/>
              </w:rPr>
            </w:pPr>
          </w:p>
        </w:tc>
      </w:tr>
      <w:tr w:rsidR="00A97977">
        <w:tc>
          <w:tcPr>
            <w:tcW w:w="1416" w:type="dxa"/>
          </w:tcPr>
          <w:p w:rsidR="00A97977" w:rsidRDefault="00543960">
            <w:pPr>
              <w:spacing w:after="0" w:line="240" w:lineRule="auto"/>
              <w:rPr>
                <w:rFonts w:ascii="Gill Sans MT" w:hAnsi="Gill Sans MT"/>
                <w:sz w:val="24"/>
                <w:szCs w:val="24"/>
              </w:rPr>
            </w:pPr>
            <w:r>
              <w:rPr>
                <w:rFonts w:ascii="Gill Sans MT" w:hAnsi="Gill Sans MT"/>
                <w:sz w:val="24"/>
                <w:szCs w:val="24"/>
              </w:rPr>
              <w:t>Postcode</w:t>
            </w:r>
          </w:p>
        </w:tc>
        <w:tc>
          <w:tcPr>
            <w:tcW w:w="8047" w:type="dxa"/>
          </w:tcPr>
          <w:p w:rsidR="00A97977" w:rsidRDefault="00A97977">
            <w:pPr>
              <w:spacing w:after="0" w:line="240" w:lineRule="auto"/>
              <w:rPr>
                <w:rFonts w:ascii="Gill Sans MT" w:hAnsi="Gill Sans MT"/>
                <w:sz w:val="24"/>
                <w:szCs w:val="24"/>
              </w:rPr>
            </w:pPr>
          </w:p>
        </w:tc>
      </w:tr>
    </w:tbl>
    <w:p w:rsidR="00A97977" w:rsidRPr="00B72568" w:rsidRDefault="00B72568" w:rsidP="00B72568">
      <w:pPr>
        <w:jc w:val="right"/>
        <w:rPr>
          <w:rFonts w:ascii="Gill Sans MT" w:hAnsi="Gill Sans MT"/>
          <w:i/>
          <w:sz w:val="16"/>
          <w:szCs w:val="16"/>
        </w:rPr>
      </w:pPr>
      <w:r>
        <w:rPr>
          <w:rFonts w:ascii="Gill Sans MT" w:hAnsi="Gill Sans MT"/>
          <w:i/>
          <w:sz w:val="16"/>
          <w:szCs w:val="16"/>
        </w:rPr>
        <w:br/>
      </w:r>
      <w:proofErr w:type="gramStart"/>
      <w:r w:rsidR="00A61CEC">
        <w:rPr>
          <w:rFonts w:ascii="Gill Sans MT" w:hAnsi="Gill Sans MT"/>
          <w:i/>
          <w:sz w:val="16"/>
          <w:szCs w:val="16"/>
        </w:rPr>
        <w:t>Oct  2024</w:t>
      </w:r>
      <w:proofErr w:type="gramEnd"/>
    </w:p>
    <w:sectPr w:rsidR="00A97977" w:rsidRPr="00B72568" w:rsidSect="00B72568">
      <w:pgSz w:w="11906" w:h="16838"/>
      <w:pgMar w:top="851" w:right="1440" w:bottom="993"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77"/>
    <w:rsid w:val="002E3311"/>
    <w:rsid w:val="00543960"/>
    <w:rsid w:val="00A61CEC"/>
    <w:rsid w:val="00A97977"/>
    <w:rsid w:val="00B7256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80D62"/>
    <w:rPr>
      <w:rFonts w:ascii="Tahoma" w:hAnsi="Tahoma" w:cs="Tahoma"/>
      <w:sz w:val="16"/>
      <w:szCs w:val="16"/>
    </w:rPr>
  </w:style>
  <w:style w:type="character" w:styleId="Hyperlink">
    <w:name w:val="Hyperlink"/>
    <w:basedOn w:val="DefaultParagraphFont"/>
    <w:uiPriority w:val="99"/>
    <w:unhideWhenUsed/>
    <w:rsid w:val="00480D62"/>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480D62"/>
    <w:pPr>
      <w:spacing w:after="0" w:line="240" w:lineRule="auto"/>
    </w:pPr>
    <w:rPr>
      <w:rFonts w:ascii="Tahoma" w:hAnsi="Tahoma" w:cs="Tahoma"/>
      <w:sz w:val="16"/>
      <w:szCs w:val="16"/>
    </w:rPr>
  </w:style>
  <w:style w:type="paragraph" w:styleId="ListParagraph">
    <w:name w:val="List Paragraph"/>
    <w:basedOn w:val="Normal"/>
    <w:uiPriority w:val="34"/>
    <w:qFormat/>
    <w:rsid w:val="00480D62"/>
    <w:pPr>
      <w:ind w:left="720"/>
      <w:contextualSpacing/>
    </w:pPr>
  </w:style>
  <w:style w:type="table" w:styleId="TableGrid">
    <w:name w:val="Table Grid"/>
    <w:basedOn w:val="TableNormal"/>
    <w:uiPriority w:val="59"/>
    <w:rsid w:val="0048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80D62"/>
    <w:rPr>
      <w:rFonts w:ascii="Tahoma" w:hAnsi="Tahoma" w:cs="Tahoma"/>
      <w:sz w:val="16"/>
      <w:szCs w:val="16"/>
    </w:rPr>
  </w:style>
  <w:style w:type="character" w:styleId="Hyperlink">
    <w:name w:val="Hyperlink"/>
    <w:basedOn w:val="DefaultParagraphFont"/>
    <w:uiPriority w:val="99"/>
    <w:unhideWhenUsed/>
    <w:rsid w:val="00480D62"/>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480D62"/>
    <w:pPr>
      <w:spacing w:after="0" w:line="240" w:lineRule="auto"/>
    </w:pPr>
    <w:rPr>
      <w:rFonts w:ascii="Tahoma" w:hAnsi="Tahoma" w:cs="Tahoma"/>
      <w:sz w:val="16"/>
      <w:szCs w:val="16"/>
    </w:rPr>
  </w:style>
  <w:style w:type="paragraph" w:styleId="ListParagraph">
    <w:name w:val="List Paragraph"/>
    <w:basedOn w:val="Normal"/>
    <w:uiPriority w:val="34"/>
    <w:qFormat/>
    <w:rsid w:val="00480D62"/>
    <w:pPr>
      <w:ind w:left="720"/>
      <w:contextualSpacing/>
    </w:pPr>
  </w:style>
  <w:style w:type="table" w:styleId="TableGrid">
    <w:name w:val="Table Grid"/>
    <w:basedOn w:val="TableNormal"/>
    <w:uiPriority w:val="59"/>
    <w:rsid w:val="0048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ursary@epiphanygroup.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MacKellaig</dc:creator>
  <cp:lastModifiedBy>Juliet MacKellaig</cp:lastModifiedBy>
  <cp:revision>3</cp:revision>
  <dcterms:created xsi:type="dcterms:W3CDTF">2024-10-10T19:16:00Z</dcterms:created>
  <dcterms:modified xsi:type="dcterms:W3CDTF">2024-10-10T19:18:00Z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